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7C3" w14:textId="483B4EEF" w:rsidR="009B4EB5" w:rsidRDefault="006774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008AF" wp14:editId="6769DD9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6329" w14:textId="6FA862D9" w:rsidR="006774D4" w:rsidRDefault="006774D4" w:rsidP="006774D4">
                            <w:pPr>
                              <w:jc w:val="center"/>
                            </w:pPr>
                            <w:r>
                              <w:t>EMA INCREASE</w:t>
                            </w:r>
                          </w:p>
                          <w:p w14:paraId="29E503FD" w14:textId="3C6DB54F" w:rsidR="006774D4" w:rsidRDefault="006774D4" w:rsidP="006774D4">
                            <w:pPr>
                              <w:jc w:val="center"/>
                            </w:pPr>
                            <w:r>
                              <w:t xml:space="preserve">Based on the February 2022 CPI-W release, the Equipment Maintenance Allowance (EMA) for rural carriers will </w:t>
                            </w:r>
                            <w:r w:rsidRPr="006774D4">
                              <w:rPr>
                                <w:b/>
                                <w:bCs/>
                              </w:rPr>
                              <w:t>increase</w:t>
                            </w:r>
                            <w:r>
                              <w:t xml:space="preserve"> 3.0 cents to 90.5 cents per mile. This EMA will be effective March 26, 2022 (PP 08/22)</w:t>
                            </w:r>
                          </w:p>
                          <w:p w14:paraId="057B8BA1" w14:textId="77777777" w:rsidR="006774D4" w:rsidRDefault="006774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00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7EB66329" w14:textId="6FA862D9" w:rsidR="006774D4" w:rsidRDefault="006774D4" w:rsidP="006774D4">
                      <w:pPr>
                        <w:jc w:val="center"/>
                      </w:pPr>
                      <w:r>
                        <w:t>EMA INCREASE</w:t>
                      </w:r>
                    </w:p>
                    <w:p w14:paraId="29E503FD" w14:textId="3C6DB54F" w:rsidR="006774D4" w:rsidRDefault="006774D4" w:rsidP="006774D4">
                      <w:pPr>
                        <w:jc w:val="center"/>
                      </w:pPr>
                      <w:r>
                        <w:t xml:space="preserve">Based on the February 2022 CPI-W release, the Equipment Maintenance Allowance (EMA) for rural carriers will </w:t>
                      </w:r>
                      <w:r w:rsidRPr="006774D4">
                        <w:rPr>
                          <w:b/>
                          <w:bCs/>
                        </w:rPr>
                        <w:t>increase</w:t>
                      </w:r>
                      <w:r>
                        <w:t xml:space="preserve"> 3.0 cents to 90.5 cents per mile. This EMA will be effective March 26, 2022 (PP 08/22)</w:t>
                      </w:r>
                    </w:p>
                    <w:p w14:paraId="057B8BA1" w14:textId="77777777" w:rsidR="006774D4" w:rsidRDefault="006774D4"/>
                  </w:txbxContent>
                </v:textbox>
                <w10:wrap type="square"/>
              </v:shape>
            </w:pict>
          </mc:Fallback>
        </mc:AlternateContent>
      </w:r>
    </w:p>
    <w:sectPr w:rsidR="009B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4"/>
    <w:rsid w:val="006774D4"/>
    <w:rsid w:val="009B4EB5"/>
    <w:rsid w:val="00B0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9023"/>
  <w15:chartTrackingRefBased/>
  <w15:docId w15:val="{560D9A62-0871-4AD9-9610-EC289C4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Herrmann</dc:creator>
  <cp:keywords/>
  <dc:description/>
  <cp:lastModifiedBy>Diane Herrmann</cp:lastModifiedBy>
  <cp:revision>1</cp:revision>
  <dcterms:created xsi:type="dcterms:W3CDTF">2022-03-12T18:13:00Z</dcterms:created>
  <dcterms:modified xsi:type="dcterms:W3CDTF">2022-03-12T18:19:00Z</dcterms:modified>
</cp:coreProperties>
</file>